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C276B2" w:rsidRPr="00C276B2" w:rsidRDefault="00C276B2"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r w:rsidRPr="00C276B2">
        <w:rPr>
          <w:rFonts w:ascii="Times New Roman" w:hAnsi="Times New Roman" w:cs="Times New Roman"/>
          <w:sz w:val="24"/>
          <w:szCs w:val="24"/>
        </w:rPr>
        <w:t>Walmart Labor Practices</w:t>
      </w:r>
    </w:p>
    <w:p w:rsidR="00EC664E" w:rsidRPr="00C276B2" w:rsidRDefault="00C276B2" w:rsidP="00C276B2">
      <w:pPr>
        <w:spacing w:line="480" w:lineRule="auto"/>
        <w:jc w:val="center"/>
        <w:rPr>
          <w:rFonts w:ascii="Times New Roman" w:hAnsi="Times New Roman" w:cs="Times New Roman"/>
          <w:sz w:val="24"/>
          <w:szCs w:val="24"/>
        </w:rPr>
      </w:pPr>
      <w:r w:rsidRPr="00C276B2">
        <w:rPr>
          <w:rFonts w:ascii="Times New Roman" w:hAnsi="Times New Roman" w:cs="Times New Roman"/>
          <w:sz w:val="24"/>
          <w:szCs w:val="24"/>
        </w:rPr>
        <w:t>Name</w:t>
      </w:r>
    </w:p>
    <w:p w:rsidR="00C276B2" w:rsidRPr="00C276B2" w:rsidRDefault="00C276B2" w:rsidP="00C276B2">
      <w:pPr>
        <w:spacing w:line="480" w:lineRule="auto"/>
        <w:jc w:val="center"/>
        <w:rPr>
          <w:rFonts w:ascii="Times New Roman" w:hAnsi="Times New Roman" w:cs="Times New Roman"/>
          <w:sz w:val="24"/>
          <w:szCs w:val="24"/>
        </w:rPr>
      </w:pPr>
      <w:r w:rsidRPr="00C276B2">
        <w:rPr>
          <w:rFonts w:ascii="Times New Roman" w:hAnsi="Times New Roman" w:cs="Times New Roman"/>
          <w:sz w:val="24"/>
          <w:szCs w:val="24"/>
        </w:rPr>
        <w:t>Instructor</w:t>
      </w:r>
    </w:p>
    <w:p w:rsidR="00C276B2" w:rsidRPr="00C276B2" w:rsidRDefault="00C276B2" w:rsidP="00C276B2">
      <w:pPr>
        <w:spacing w:line="480" w:lineRule="auto"/>
        <w:jc w:val="center"/>
        <w:rPr>
          <w:rFonts w:ascii="Times New Roman" w:hAnsi="Times New Roman" w:cs="Times New Roman"/>
          <w:sz w:val="24"/>
          <w:szCs w:val="24"/>
        </w:rPr>
      </w:pPr>
      <w:r w:rsidRPr="00C276B2">
        <w:rPr>
          <w:rFonts w:ascii="Times New Roman" w:hAnsi="Times New Roman" w:cs="Times New Roman"/>
          <w:sz w:val="24"/>
          <w:szCs w:val="24"/>
        </w:rPr>
        <w:t>Course</w:t>
      </w:r>
    </w:p>
    <w:p w:rsidR="00C276B2" w:rsidRPr="00C276B2" w:rsidRDefault="00C276B2" w:rsidP="00C276B2">
      <w:pPr>
        <w:spacing w:line="480" w:lineRule="auto"/>
        <w:jc w:val="center"/>
        <w:rPr>
          <w:rFonts w:ascii="Times New Roman" w:hAnsi="Times New Roman" w:cs="Times New Roman"/>
          <w:sz w:val="24"/>
          <w:szCs w:val="24"/>
        </w:rPr>
      </w:pPr>
      <w:r w:rsidRPr="00C276B2">
        <w:rPr>
          <w:rFonts w:ascii="Times New Roman" w:hAnsi="Times New Roman" w:cs="Times New Roman"/>
          <w:sz w:val="24"/>
          <w:szCs w:val="24"/>
        </w:rPr>
        <w:t>Date</w:t>
      </w: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EC664E" w:rsidP="00C276B2">
      <w:pPr>
        <w:spacing w:line="480" w:lineRule="auto"/>
        <w:jc w:val="center"/>
        <w:rPr>
          <w:rFonts w:ascii="Times New Roman" w:hAnsi="Times New Roman" w:cs="Times New Roman"/>
          <w:sz w:val="24"/>
          <w:szCs w:val="24"/>
        </w:rPr>
      </w:pPr>
    </w:p>
    <w:p w:rsidR="00EC664E"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C664E" w:rsidRPr="00C276B2">
        <w:rPr>
          <w:rFonts w:ascii="Times New Roman" w:hAnsi="Times New Roman" w:cs="Times New Roman"/>
          <w:sz w:val="24"/>
          <w:szCs w:val="24"/>
        </w:rPr>
        <w:t>Walmart is a reputable company that offers the job to millions of jobs to people across the world. Besides being among the top fifty companies that most people desire to work for it are faced with a significant ethical issue that is discrimination. Walmart discriminates gender where it employs most of the women. Women are given more opportunities as compared to men and are given low to an extent they cannot afford the company’s  products</w:t>
      </w:r>
    </w:p>
    <w:p w:rsidR="00EC664E"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tab/>
      </w:r>
      <w:r w:rsidR="00EC664E" w:rsidRPr="00C276B2">
        <w:rPr>
          <w:rFonts w:ascii="Times New Roman" w:hAnsi="Times New Roman" w:cs="Times New Roman"/>
          <w:sz w:val="24"/>
          <w:szCs w:val="24"/>
        </w:rPr>
        <w:t>These company uses excess power when handling its associates. Walmart despite having a large pool of workers it has continued mistreating them. Its associates offered low wages, and at times they are forced to work extra hours without any additional coin</w:t>
      </w:r>
      <w:r w:rsidRPr="00C276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276B2">
        <w:rPr>
          <w:rFonts w:ascii="Times New Roman" w:eastAsia="Times New Roman" w:hAnsi="Times New Roman" w:cs="Times New Roman"/>
          <w:sz w:val="24"/>
          <w:szCs w:val="24"/>
        </w:rPr>
        <w:t>Egels-Zandén,</w:t>
      </w:r>
      <w:r>
        <w:rPr>
          <w:rFonts w:ascii="Times New Roman" w:eastAsia="Times New Roman" w:hAnsi="Times New Roman" w:cs="Times New Roman"/>
          <w:sz w:val="24"/>
          <w:szCs w:val="24"/>
        </w:rPr>
        <w:t xml:space="preserve"> 2014)</w:t>
      </w:r>
      <w:r w:rsidR="00EC664E" w:rsidRPr="00C276B2">
        <w:rPr>
          <w:rFonts w:ascii="Times New Roman" w:hAnsi="Times New Roman" w:cs="Times New Roman"/>
          <w:sz w:val="24"/>
          <w:szCs w:val="24"/>
        </w:rPr>
        <w:t>. Abusing its associates is a primary concern. Unlike other communities, Walmart company is self-centered where it pays its employees poor wages and forces them to work extra time so that they can maximize the profit they make.</w:t>
      </w:r>
    </w:p>
    <w:p w:rsidR="00EC664E"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tab/>
      </w:r>
      <w:r w:rsidR="00EC664E" w:rsidRPr="00C276B2">
        <w:rPr>
          <w:rFonts w:ascii="Times New Roman" w:hAnsi="Times New Roman" w:cs="Times New Roman"/>
          <w:sz w:val="24"/>
          <w:szCs w:val="24"/>
        </w:rPr>
        <w:t xml:space="preserve">The allegations raised by the associates of Walmart company are symbolic.  They represent what other employees in other businesses are treated in the changing social contract terms where employees are intimidated by their employers. The employers dictate the working environment and conditions of work, and any efforts to raise the complains sabotaged. Most companies instill fear in their workers so that they </w:t>
      </w:r>
      <w:r w:rsidRPr="00C276B2">
        <w:rPr>
          <w:rFonts w:ascii="Times New Roman" w:hAnsi="Times New Roman" w:cs="Times New Roman"/>
          <w:sz w:val="24"/>
          <w:szCs w:val="24"/>
        </w:rPr>
        <w:t>cannot</w:t>
      </w:r>
      <w:r w:rsidR="00EC664E" w:rsidRPr="00C276B2">
        <w:rPr>
          <w:rFonts w:ascii="Times New Roman" w:hAnsi="Times New Roman" w:cs="Times New Roman"/>
          <w:sz w:val="24"/>
          <w:szCs w:val="24"/>
        </w:rPr>
        <w:t xml:space="preserve"> fight for their rights. Threatening is a weapon used in most businesses where employee risk losing their job once they raise their voices. </w:t>
      </w:r>
    </w:p>
    <w:p w:rsidR="00EC664E"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tab/>
      </w:r>
      <w:r w:rsidR="00EC664E" w:rsidRPr="00C276B2">
        <w:rPr>
          <w:rFonts w:ascii="Times New Roman" w:hAnsi="Times New Roman" w:cs="Times New Roman"/>
          <w:sz w:val="24"/>
          <w:szCs w:val="24"/>
        </w:rPr>
        <w:t>Labor practices are just moral management actions. Such methods will help the management to reinstate the excellent reputation of the company. Handling and be able to cope with criticism from the general public and getting a clean public image can only be solved when workers complain are head and solved by putting in place labor practices. Practices such as ensuring that employment rules and regulations are upheld will motivate employee as they feel that there is protection.</w:t>
      </w:r>
    </w:p>
    <w:p w:rsidR="00EC664E"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C664E" w:rsidRPr="00C276B2">
        <w:rPr>
          <w:rFonts w:ascii="Times New Roman" w:hAnsi="Times New Roman" w:cs="Times New Roman"/>
          <w:sz w:val="24"/>
          <w:szCs w:val="24"/>
        </w:rPr>
        <w:t>Work off- the clock may be or not be the unethical practice. The extension of working hours should be reasonable so that it is ethical. When the working hours exceeds the reasonable time, there should be an agreement between the employer and the employee. Employers should not force employees to extend without a formal rule. Employers should not violate the law and regulations that govern the working environment for employees. If the work exceeds, employers should be ready to offer a token to workers depending on the time extent.</w:t>
      </w:r>
    </w:p>
    <w:p w:rsidR="00EC664E"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tab/>
      </w:r>
      <w:r w:rsidR="00EC664E" w:rsidRPr="00C276B2">
        <w:rPr>
          <w:rFonts w:ascii="Times New Roman" w:hAnsi="Times New Roman" w:cs="Times New Roman"/>
          <w:sz w:val="24"/>
          <w:szCs w:val="24"/>
        </w:rPr>
        <w:t>Yes, its wrong to fight unionization. Employees should be allowed to come together and discuss the issues that concern them so that the can be ab</w:t>
      </w:r>
      <w:r>
        <w:rPr>
          <w:rFonts w:ascii="Times New Roman" w:hAnsi="Times New Roman" w:cs="Times New Roman"/>
          <w:sz w:val="24"/>
          <w:szCs w:val="24"/>
        </w:rPr>
        <w:t>le to table their complaints to</w:t>
      </w:r>
      <w:r w:rsidR="00EC664E" w:rsidRPr="00C276B2">
        <w:rPr>
          <w:rFonts w:ascii="Times New Roman" w:hAnsi="Times New Roman" w:cs="Times New Roman"/>
          <w:sz w:val="24"/>
          <w:szCs w:val="24"/>
        </w:rPr>
        <w:t xml:space="preserve"> </w:t>
      </w:r>
      <w:r>
        <w:rPr>
          <w:rFonts w:ascii="Times New Roman" w:hAnsi="Times New Roman" w:cs="Times New Roman"/>
          <w:sz w:val="24"/>
          <w:szCs w:val="24"/>
        </w:rPr>
        <w:t>t</w:t>
      </w:r>
      <w:r w:rsidR="00EC664E" w:rsidRPr="00C276B2">
        <w:rPr>
          <w:rFonts w:ascii="Times New Roman" w:hAnsi="Times New Roman" w:cs="Times New Roman"/>
          <w:sz w:val="24"/>
          <w:szCs w:val="24"/>
        </w:rPr>
        <w:t>he management as a team.</w:t>
      </w:r>
      <w:r>
        <w:rPr>
          <w:rFonts w:ascii="Times New Roman" w:hAnsi="Times New Roman" w:cs="Times New Roman"/>
          <w:sz w:val="24"/>
          <w:szCs w:val="24"/>
        </w:rPr>
        <w:t xml:space="preserve"> </w:t>
      </w:r>
      <w:r w:rsidR="00EC664E" w:rsidRPr="00C276B2">
        <w:rPr>
          <w:rFonts w:ascii="Times New Roman" w:hAnsi="Times New Roman" w:cs="Times New Roman"/>
          <w:sz w:val="24"/>
          <w:szCs w:val="24"/>
        </w:rPr>
        <w:t>The company portrays a sense of guilt. To their defense, they claim that most of the women do not apply for job promotion as frequent as men</w:t>
      </w:r>
      <w:r w:rsidRPr="00C276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276B2">
        <w:rPr>
          <w:rFonts w:ascii="Times New Roman" w:eastAsia="Times New Roman" w:hAnsi="Times New Roman" w:cs="Times New Roman"/>
          <w:sz w:val="24"/>
          <w:szCs w:val="24"/>
        </w:rPr>
        <w:t>Epstein,</w:t>
      </w:r>
      <w:r>
        <w:rPr>
          <w:rFonts w:ascii="Times New Roman" w:eastAsia="Times New Roman" w:hAnsi="Times New Roman" w:cs="Times New Roman"/>
          <w:sz w:val="24"/>
          <w:szCs w:val="24"/>
        </w:rPr>
        <w:t xml:space="preserve"> 2014)</w:t>
      </w:r>
      <w:r w:rsidR="00EC664E" w:rsidRPr="00C276B2">
        <w:rPr>
          <w:rFonts w:ascii="Times New Roman" w:hAnsi="Times New Roman" w:cs="Times New Roman"/>
          <w:sz w:val="24"/>
          <w:szCs w:val="24"/>
        </w:rPr>
        <w:t>. Walmart is unable to give a reason as to why women of the same working class as men are given low salaries. These makes it's clear that the discrimination is intentional.</w:t>
      </w:r>
    </w:p>
    <w:p w:rsidR="0066657D" w:rsidRPr="00C276B2" w:rsidRDefault="00C276B2" w:rsidP="00C276B2">
      <w:pPr>
        <w:spacing w:line="480" w:lineRule="auto"/>
        <w:rPr>
          <w:rFonts w:ascii="Times New Roman" w:hAnsi="Times New Roman" w:cs="Times New Roman"/>
          <w:sz w:val="24"/>
          <w:szCs w:val="24"/>
        </w:rPr>
      </w:pPr>
      <w:r>
        <w:rPr>
          <w:rFonts w:ascii="Times New Roman" w:hAnsi="Times New Roman" w:cs="Times New Roman"/>
          <w:sz w:val="24"/>
          <w:szCs w:val="24"/>
        </w:rPr>
        <w:tab/>
      </w:r>
      <w:r w:rsidR="00EC664E" w:rsidRPr="00C276B2">
        <w:rPr>
          <w:rFonts w:ascii="Times New Roman" w:hAnsi="Times New Roman" w:cs="Times New Roman"/>
          <w:sz w:val="24"/>
          <w:szCs w:val="24"/>
        </w:rPr>
        <w:t>The company should be held responsible for the discrimination. It is the companies responsibility o come up with a policy that will see into it that all employees are appraised and promoted according to their performance.</w:t>
      </w:r>
      <w:r>
        <w:rPr>
          <w:rFonts w:ascii="Times New Roman" w:hAnsi="Times New Roman" w:cs="Times New Roman"/>
          <w:sz w:val="24"/>
          <w:szCs w:val="24"/>
        </w:rPr>
        <w:t xml:space="preserve"> </w:t>
      </w:r>
      <w:r w:rsidR="00EC664E" w:rsidRPr="00C276B2">
        <w:rPr>
          <w:rFonts w:ascii="Times New Roman" w:hAnsi="Times New Roman" w:cs="Times New Roman"/>
          <w:sz w:val="24"/>
          <w:szCs w:val="24"/>
        </w:rPr>
        <w:t>There are allegations that Walmart company is forcing workers to work without pay. Workers are being forced to work through the rest and meal breaks, and some suits filed.</w:t>
      </w:r>
    </w:p>
    <w:p w:rsidR="0066657D" w:rsidRPr="00C276B2" w:rsidRDefault="0066657D" w:rsidP="00C276B2">
      <w:pPr>
        <w:spacing w:line="480" w:lineRule="auto"/>
        <w:rPr>
          <w:rFonts w:ascii="Times New Roman" w:hAnsi="Times New Roman" w:cs="Times New Roman"/>
          <w:sz w:val="24"/>
          <w:szCs w:val="24"/>
        </w:rPr>
      </w:pPr>
      <w:r w:rsidRPr="00C276B2">
        <w:rPr>
          <w:rFonts w:ascii="Times New Roman" w:hAnsi="Times New Roman" w:cs="Times New Roman"/>
          <w:sz w:val="24"/>
          <w:szCs w:val="24"/>
        </w:rPr>
        <w:br w:type="page"/>
      </w:r>
    </w:p>
    <w:p w:rsidR="0066657D" w:rsidRPr="00C276B2" w:rsidRDefault="0066657D" w:rsidP="00C276B2">
      <w:pPr>
        <w:tabs>
          <w:tab w:val="left" w:pos="3600"/>
        </w:tabs>
        <w:spacing w:line="480" w:lineRule="auto"/>
        <w:jc w:val="center"/>
        <w:rPr>
          <w:rFonts w:ascii="Times New Roman" w:hAnsi="Times New Roman" w:cs="Times New Roman"/>
          <w:sz w:val="24"/>
          <w:szCs w:val="24"/>
        </w:rPr>
      </w:pPr>
      <w:r w:rsidRPr="00C276B2">
        <w:rPr>
          <w:rFonts w:ascii="Times New Roman" w:hAnsi="Times New Roman" w:cs="Times New Roman"/>
          <w:sz w:val="24"/>
          <w:szCs w:val="24"/>
        </w:rPr>
        <w:lastRenderedPageBreak/>
        <w:t>References</w:t>
      </w:r>
    </w:p>
    <w:p w:rsidR="0066657D" w:rsidRPr="00C276B2" w:rsidRDefault="0066657D" w:rsidP="00C276B2">
      <w:pPr>
        <w:spacing w:after="0" w:line="480" w:lineRule="auto"/>
        <w:ind w:left="720" w:hanging="720"/>
        <w:rPr>
          <w:rFonts w:ascii="Times New Roman" w:eastAsia="Times New Roman" w:hAnsi="Times New Roman" w:cs="Times New Roman"/>
          <w:sz w:val="24"/>
          <w:szCs w:val="24"/>
        </w:rPr>
      </w:pPr>
      <w:r w:rsidRPr="00C276B2">
        <w:rPr>
          <w:rFonts w:ascii="Times New Roman" w:eastAsia="Times New Roman" w:hAnsi="Times New Roman" w:cs="Times New Roman"/>
          <w:sz w:val="24"/>
          <w:szCs w:val="24"/>
        </w:rPr>
        <w:t xml:space="preserve">Epstein, M. J., &amp;Buhovac, A. R. (2014). </w:t>
      </w:r>
      <w:r w:rsidRPr="00C276B2">
        <w:rPr>
          <w:rFonts w:ascii="Times New Roman" w:eastAsia="Times New Roman" w:hAnsi="Times New Roman" w:cs="Times New Roman"/>
          <w:i/>
          <w:iCs/>
          <w:sz w:val="24"/>
          <w:szCs w:val="24"/>
        </w:rPr>
        <w:t>Making sustainability work: Best practices in managing and measuring corporate social, environmental, and economic impacts</w:t>
      </w:r>
      <w:r w:rsidRPr="00C276B2">
        <w:rPr>
          <w:rFonts w:ascii="Times New Roman" w:eastAsia="Times New Roman" w:hAnsi="Times New Roman" w:cs="Times New Roman"/>
          <w:sz w:val="24"/>
          <w:szCs w:val="24"/>
        </w:rPr>
        <w:t>. Berrett-Koehler Publishers.</w:t>
      </w:r>
    </w:p>
    <w:p w:rsidR="0066657D" w:rsidRPr="00C276B2" w:rsidRDefault="0066657D" w:rsidP="00C276B2">
      <w:pPr>
        <w:spacing w:after="0" w:line="480" w:lineRule="auto"/>
        <w:ind w:left="720" w:hanging="720"/>
        <w:rPr>
          <w:rFonts w:ascii="Times New Roman" w:eastAsia="Times New Roman" w:hAnsi="Times New Roman" w:cs="Times New Roman"/>
          <w:sz w:val="24"/>
          <w:szCs w:val="24"/>
        </w:rPr>
      </w:pPr>
      <w:r w:rsidRPr="00C276B2">
        <w:rPr>
          <w:rFonts w:ascii="Times New Roman" w:eastAsia="Times New Roman" w:hAnsi="Times New Roman" w:cs="Times New Roman"/>
          <w:sz w:val="24"/>
          <w:szCs w:val="24"/>
        </w:rPr>
        <w:t>Egels-Zandén, N. (2014). Revisiting supplier compliance with MNC codes of conduct: Recoupling policy and practice at Chinese to</w:t>
      </w:r>
      <w:bookmarkStart w:id="0" w:name="_GoBack"/>
      <w:bookmarkEnd w:id="0"/>
      <w:r w:rsidRPr="00C276B2">
        <w:rPr>
          <w:rFonts w:ascii="Times New Roman" w:eastAsia="Times New Roman" w:hAnsi="Times New Roman" w:cs="Times New Roman"/>
          <w:sz w:val="24"/>
          <w:szCs w:val="24"/>
        </w:rPr>
        <w:t xml:space="preserve">y suppliers. </w:t>
      </w:r>
      <w:r w:rsidRPr="00C276B2">
        <w:rPr>
          <w:rFonts w:ascii="Times New Roman" w:eastAsia="Times New Roman" w:hAnsi="Times New Roman" w:cs="Times New Roman"/>
          <w:i/>
          <w:iCs/>
          <w:sz w:val="24"/>
          <w:szCs w:val="24"/>
        </w:rPr>
        <w:t>Journal of Business Ethics</w:t>
      </w:r>
      <w:r w:rsidRPr="00C276B2">
        <w:rPr>
          <w:rFonts w:ascii="Times New Roman" w:eastAsia="Times New Roman" w:hAnsi="Times New Roman" w:cs="Times New Roman"/>
          <w:sz w:val="24"/>
          <w:szCs w:val="24"/>
        </w:rPr>
        <w:t>.</w:t>
      </w:r>
    </w:p>
    <w:sectPr w:rsidR="0066657D" w:rsidRPr="00C276B2" w:rsidSect="00C276B2">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233" w:rsidRDefault="00B62233" w:rsidP="00EC664E">
      <w:pPr>
        <w:spacing w:after="0" w:line="240" w:lineRule="auto"/>
      </w:pPr>
      <w:r>
        <w:separator/>
      </w:r>
    </w:p>
  </w:endnote>
  <w:endnote w:type="continuationSeparator" w:id="1">
    <w:p w:rsidR="00B62233" w:rsidRDefault="00B62233" w:rsidP="00EC66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233" w:rsidRDefault="00B62233" w:rsidP="00EC664E">
      <w:pPr>
        <w:spacing w:after="0" w:line="240" w:lineRule="auto"/>
      </w:pPr>
      <w:r>
        <w:separator/>
      </w:r>
    </w:p>
  </w:footnote>
  <w:footnote w:type="continuationSeparator" w:id="1">
    <w:p w:rsidR="00B62233" w:rsidRDefault="00B62233" w:rsidP="00EC66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6782246"/>
      <w:docPartObj>
        <w:docPartGallery w:val="Page Numbers (Top of Page)"/>
        <w:docPartUnique/>
      </w:docPartObj>
    </w:sdtPr>
    <w:sdtContent>
      <w:p w:rsidR="00EC664E" w:rsidRPr="00C276B2" w:rsidRDefault="00C276B2" w:rsidP="00C276B2">
        <w:pPr>
          <w:pStyle w:val="Header"/>
          <w:tabs>
            <w:tab w:val="right" w:pos="9072"/>
          </w:tabs>
          <w:rPr>
            <w:rFonts w:ascii="Times New Roman" w:hAnsi="Times New Roman" w:cs="Times New Roman"/>
            <w:sz w:val="24"/>
            <w:szCs w:val="24"/>
          </w:rPr>
        </w:pPr>
        <w:r w:rsidRPr="00C276B2">
          <w:rPr>
            <w:rFonts w:ascii="Times New Roman" w:hAnsi="Times New Roman" w:cs="Times New Roman"/>
            <w:sz w:val="24"/>
            <w:szCs w:val="24"/>
          </w:rPr>
          <w:t>LABOR PRACTICES</w:t>
        </w:r>
        <w:r w:rsidRPr="00C276B2">
          <w:rPr>
            <w:rFonts w:ascii="Times New Roman" w:hAnsi="Times New Roman" w:cs="Times New Roman"/>
            <w:sz w:val="24"/>
            <w:szCs w:val="24"/>
          </w:rPr>
          <w:tab/>
        </w:r>
        <w:r w:rsidRPr="00C276B2">
          <w:rPr>
            <w:rFonts w:ascii="Times New Roman" w:hAnsi="Times New Roman" w:cs="Times New Roman"/>
            <w:sz w:val="24"/>
            <w:szCs w:val="24"/>
          </w:rPr>
          <w:tab/>
        </w:r>
        <w:r w:rsidRPr="00C276B2">
          <w:rPr>
            <w:rFonts w:ascii="Times New Roman" w:hAnsi="Times New Roman" w:cs="Times New Roman"/>
            <w:sz w:val="24"/>
            <w:szCs w:val="24"/>
          </w:rPr>
          <w:fldChar w:fldCharType="begin"/>
        </w:r>
        <w:r w:rsidRPr="00C276B2">
          <w:rPr>
            <w:rFonts w:ascii="Times New Roman" w:hAnsi="Times New Roman" w:cs="Times New Roman"/>
            <w:sz w:val="24"/>
            <w:szCs w:val="24"/>
          </w:rPr>
          <w:instrText xml:space="preserve"> PAGE   \* MERGEFORMAT </w:instrText>
        </w:r>
        <w:r w:rsidRPr="00C276B2">
          <w:rPr>
            <w:rFonts w:ascii="Times New Roman" w:hAnsi="Times New Roman" w:cs="Times New Roman"/>
            <w:sz w:val="24"/>
            <w:szCs w:val="24"/>
          </w:rPr>
          <w:fldChar w:fldCharType="separate"/>
        </w:r>
        <w:r>
          <w:rPr>
            <w:rFonts w:ascii="Times New Roman" w:hAnsi="Times New Roman" w:cs="Times New Roman"/>
            <w:noProof/>
            <w:sz w:val="24"/>
            <w:szCs w:val="24"/>
          </w:rPr>
          <w:t>2</w:t>
        </w:r>
        <w:r w:rsidRPr="00C276B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E" w:rsidRPr="00C276B2" w:rsidRDefault="00C276B2" w:rsidP="00C276B2">
    <w:pPr>
      <w:pStyle w:val="Header"/>
      <w:jc w:val="right"/>
      <w:rPr>
        <w:rFonts w:ascii="Times New Roman" w:hAnsi="Times New Roman" w:cs="Times New Roman"/>
        <w:sz w:val="24"/>
        <w:szCs w:val="24"/>
      </w:rPr>
    </w:pPr>
    <w:r w:rsidRPr="00C276B2">
      <w:rPr>
        <w:rFonts w:ascii="Times New Roman" w:hAnsi="Times New Roman" w:cs="Times New Roman"/>
        <w:sz w:val="24"/>
        <w:szCs w:val="24"/>
      </w:rPr>
      <w:t>Running head: LABOR PRACTICES</w:t>
    </w:r>
    <w:sdt>
      <w:sdtPr>
        <w:rPr>
          <w:rFonts w:ascii="Times New Roman" w:hAnsi="Times New Roman" w:cs="Times New Roman"/>
          <w:sz w:val="24"/>
          <w:szCs w:val="24"/>
        </w:rPr>
        <w:id w:val="66782207"/>
        <w:docPartObj>
          <w:docPartGallery w:val="Page Numbers (Top of Page)"/>
          <w:docPartUnique/>
        </w:docPartObj>
      </w:sdtPr>
      <w:sdtContent>
        <w:r w:rsidRPr="00C276B2">
          <w:rPr>
            <w:rFonts w:ascii="Times New Roman" w:hAnsi="Times New Roman" w:cs="Times New Roman"/>
            <w:sz w:val="24"/>
            <w:szCs w:val="24"/>
          </w:rPr>
          <w:tab/>
        </w:r>
        <w:r w:rsidRPr="00C276B2">
          <w:rPr>
            <w:rFonts w:ascii="Times New Roman" w:hAnsi="Times New Roman" w:cs="Times New Roman"/>
            <w:sz w:val="24"/>
            <w:szCs w:val="24"/>
          </w:rPr>
          <w:tab/>
        </w:r>
        <w:r w:rsidRPr="00C276B2">
          <w:rPr>
            <w:rFonts w:ascii="Times New Roman" w:hAnsi="Times New Roman" w:cs="Times New Roman"/>
            <w:sz w:val="24"/>
            <w:szCs w:val="24"/>
          </w:rPr>
          <w:fldChar w:fldCharType="begin"/>
        </w:r>
        <w:r w:rsidRPr="00C276B2">
          <w:rPr>
            <w:rFonts w:ascii="Times New Roman" w:hAnsi="Times New Roman" w:cs="Times New Roman"/>
            <w:sz w:val="24"/>
            <w:szCs w:val="24"/>
          </w:rPr>
          <w:instrText xml:space="preserve"> PAGE   \* MERGEFORMAT </w:instrText>
        </w:r>
        <w:r w:rsidRPr="00C276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C276B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2F5644"/>
    <w:multiLevelType w:val="hybridMultilevel"/>
    <w:tmpl w:val="A89258EE"/>
    <w:lvl w:ilvl="0" w:tplc="6BDEA0AE">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3C7CC1"/>
    <w:rsid w:val="00015A08"/>
    <w:rsid w:val="000440B4"/>
    <w:rsid w:val="000D7DD2"/>
    <w:rsid w:val="001C54A0"/>
    <w:rsid w:val="003C7CC1"/>
    <w:rsid w:val="004106F0"/>
    <w:rsid w:val="004131FD"/>
    <w:rsid w:val="004C1A03"/>
    <w:rsid w:val="0065209B"/>
    <w:rsid w:val="0066657D"/>
    <w:rsid w:val="00852326"/>
    <w:rsid w:val="00B347BB"/>
    <w:rsid w:val="00B62233"/>
    <w:rsid w:val="00C276B2"/>
    <w:rsid w:val="00D2509A"/>
    <w:rsid w:val="00E30580"/>
    <w:rsid w:val="00E4152E"/>
    <w:rsid w:val="00E50C3B"/>
    <w:rsid w:val="00EC664E"/>
    <w:rsid w:val="00ED4145"/>
    <w:rsid w:val="00FC49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C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CC1"/>
    <w:pPr>
      <w:ind w:left="720"/>
      <w:contextualSpacing/>
    </w:pPr>
  </w:style>
  <w:style w:type="paragraph" w:styleId="Header">
    <w:name w:val="header"/>
    <w:basedOn w:val="Normal"/>
    <w:link w:val="HeaderChar"/>
    <w:uiPriority w:val="99"/>
    <w:unhideWhenUsed/>
    <w:rsid w:val="00EC6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64E"/>
    <w:rPr>
      <w:lang w:val="en-US"/>
    </w:rPr>
  </w:style>
  <w:style w:type="paragraph" w:styleId="Footer">
    <w:name w:val="footer"/>
    <w:basedOn w:val="Normal"/>
    <w:link w:val="FooterChar"/>
    <w:uiPriority w:val="99"/>
    <w:unhideWhenUsed/>
    <w:rsid w:val="00EC6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64E"/>
    <w:rPr>
      <w:lang w:val="en-US"/>
    </w:rPr>
  </w:style>
</w:styles>
</file>

<file path=word/webSettings.xml><?xml version="1.0" encoding="utf-8"?>
<w:webSettings xmlns:r="http://schemas.openxmlformats.org/officeDocument/2006/relationships" xmlns:w="http://schemas.openxmlformats.org/wordprocessingml/2006/main">
  <w:divs>
    <w:div w:id="413281376">
      <w:bodyDiv w:val="1"/>
      <w:marLeft w:val="0"/>
      <w:marRight w:val="0"/>
      <w:marTop w:val="0"/>
      <w:marBottom w:val="0"/>
      <w:divBdr>
        <w:top w:val="none" w:sz="0" w:space="0" w:color="auto"/>
        <w:left w:val="none" w:sz="0" w:space="0" w:color="auto"/>
        <w:bottom w:val="none" w:sz="0" w:space="0" w:color="auto"/>
        <w:right w:val="none" w:sz="0" w:space="0" w:color="auto"/>
      </w:divBdr>
      <w:divsChild>
        <w:div w:id="1596942280">
          <w:marLeft w:val="0"/>
          <w:marRight w:val="0"/>
          <w:marTop w:val="0"/>
          <w:marBottom w:val="0"/>
          <w:divBdr>
            <w:top w:val="none" w:sz="0" w:space="0" w:color="auto"/>
            <w:left w:val="none" w:sz="0" w:space="0" w:color="auto"/>
            <w:bottom w:val="none" w:sz="0" w:space="0" w:color="auto"/>
            <w:right w:val="none" w:sz="0" w:space="0" w:color="auto"/>
          </w:divBdr>
        </w:div>
      </w:divsChild>
    </w:div>
    <w:div w:id="2013333060">
      <w:bodyDiv w:val="1"/>
      <w:marLeft w:val="0"/>
      <w:marRight w:val="0"/>
      <w:marTop w:val="0"/>
      <w:marBottom w:val="0"/>
      <w:divBdr>
        <w:top w:val="none" w:sz="0" w:space="0" w:color="auto"/>
        <w:left w:val="none" w:sz="0" w:space="0" w:color="auto"/>
        <w:bottom w:val="none" w:sz="0" w:space="0" w:color="auto"/>
        <w:right w:val="none" w:sz="0" w:space="0" w:color="auto"/>
      </w:divBdr>
      <w:divsChild>
        <w:div w:id="337001146">
          <w:marLeft w:val="0"/>
          <w:marRight w:val="0"/>
          <w:marTop w:val="0"/>
          <w:marBottom w:val="0"/>
          <w:divBdr>
            <w:top w:val="none" w:sz="0" w:space="0" w:color="auto"/>
            <w:left w:val="none" w:sz="0" w:space="0" w:color="auto"/>
            <w:bottom w:val="none" w:sz="0" w:space="0" w:color="auto"/>
            <w:right w:val="none" w:sz="0" w:space="0" w:color="auto"/>
          </w:divBdr>
        </w:div>
      </w:divsChild>
    </w:div>
    <w:div w:id="2054231233">
      <w:bodyDiv w:val="1"/>
      <w:marLeft w:val="0"/>
      <w:marRight w:val="0"/>
      <w:marTop w:val="0"/>
      <w:marBottom w:val="0"/>
      <w:divBdr>
        <w:top w:val="none" w:sz="0" w:space="0" w:color="auto"/>
        <w:left w:val="none" w:sz="0" w:space="0" w:color="auto"/>
        <w:bottom w:val="none" w:sz="0" w:space="0" w:color="auto"/>
        <w:right w:val="none" w:sz="0" w:space="0" w:color="auto"/>
      </w:divBdr>
      <w:divsChild>
        <w:div w:id="1032729320">
          <w:marLeft w:val="0"/>
          <w:marRight w:val="0"/>
          <w:marTop w:val="0"/>
          <w:marBottom w:val="0"/>
          <w:divBdr>
            <w:top w:val="none" w:sz="0" w:space="0" w:color="auto"/>
            <w:left w:val="none" w:sz="0" w:space="0" w:color="auto"/>
            <w:bottom w:val="none" w:sz="0" w:space="0" w:color="auto"/>
            <w:right w:val="none" w:sz="0" w:space="0" w:color="auto"/>
          </w:divBdr>
        </w:div>
      </w:divsChild>
    </w:div>
    <w:div w:id="2058814346">
      <w:bodyDiv w:val="1"/>
      <w:marLeft w:val="0"/>
      <w:marRight w:val="0"/>
      <w:marTop w:val="0"/>
      <w:marBottom w:val="0"/>
      <w:divBdr>
        <w:top w:val="none" w:sz="0" w:space="0" w:color="auto"/>
        <w:left w:val="none" w:sz="0" w:space="0" w:color="auto"/>
        <w:bottom w:val="none" w:sz="0" w:space="0" w:color="auto"/>
        <w:right w:val="none" w:sz="0" w:space="0" w:color="auto"/>
      </w:divBdr>
      <w:divsChild>
        <w:div w:id="541987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66354-C5F0-4661-B07F-0222C4AD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2017-11-18T06:19:00Z</dcterms:created>
  <dcterms:modified xsi:type="dcterms:W3CDTF">2017-11-18T06:19:00Z</dcterms:modified>
</cp:coreProperties>
</file>